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75C8" w14:textId="77777777" w:rsidR="004D3631" w:rsidRDefault="0047528D">
      <w:pPr>
        <w:spacing w:line="36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11E654EC" w14:textId="77777777" w:rsidR="004D3631" w:rsidRDefault="0047528D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4C549E5A" w14:textId="77777777" w:rsidR="004D3631" w:rsidRDefault="0047528D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654BBA82" w14:textId="77777777" w:rsidR="004D3631" w:rsidRDefault="0047528D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253F08EF" w14:textId="77777777" w:rsidR="004D3631" w:rsidRDefault="0047528D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7E468E64" w14:textId="77777777" w:rsidR="004D3631" w:rsidRDefault="004D3631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73D17CCC" w14:textId="77777777" w:rsidR="004D3631" w:rsidRDefault="0047528D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46ADA2A8" w14:textId="77777777" w:rsidR="004D3631" w:rsidRDefault="004D3631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0E45ED50" w14:textId="77777777" w:rsidR="004D3631" w:rsidRDefault="0047528D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>
        <w:rPr>
          <w:rFonts w:ascii="华文楷体" w:eastAsia="华文楷体" w:hAnsi="华文楷体" w:cs="华文楷体" w:hint="eastAsia"/>
        </w:rPr>
        <w:t>规则、推广</w:t>
      </w:r>
      <w:r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2BADC738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>
        <w:rPr>
          <w:rFonts w:ascii="华文楷体" w:eastAsia="华文楷体" w:hAnsi="华文楷体" w:cs="华文楷体" w:hint="eastAsia"/>
          <w:spacing w:val="-4"/>
        </w:rPr>
        <w:t>内容</w:t>
      </w:r>
      <w:r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未超出行政审批和营业执照经营范围。</w:t>
      </w:r>
    </w:p>
    <w:p w14:paraId="44C068D0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>
        <w:rPr>
          <w:rFonts w:ascii="华文楷体" w:eastAsia="华文楷体" w:hAnsi="华文楷体" w:cs="华文楷体" w:hint="eastAsia"/>
        </w:rPr>
        <w:t>承诺方保证向广东欢</w:t>
      </w:r>
      <w:proofErr w:type="gramStart"/>
      <w:r>
        <w:rPr>
          <w:rFonts w:ascii="华文楷体" w:eastAsia="华文楷体" w:hAnsi="华文楷体" w:cs="华文楷体" w:hint="eastAsia"/>
        </w:rPr>
        <w:t>太</w:t>
      </w:r>
      <w:proofErr w:type="gramEnd"/>
      <w:r>
        <w:rPr>
          <w:rFonts w:ascii="华文楷体" w:eastAsia="华文楷体" w:hAnsi="华文楷体" w:cs="华文楷体" w:hint="eastAsia"/>
        </w:rPr>
        <w:t>所</w:t>
      </w:r>
      <w:proofErr w:type="gramStart"/>
      <w:r>
        <w:rPr>
          <w:rFonts w:ascii="华文楷体" w:eastAsia="华文楷体" w:hAnsi="华文楷体" w:cs="华文楷体" w:hint="eastAsia"/>
        </w:rPr>
        <w:t>作出</w:t>
      </w:r>
      <w:proofErr w:type="gramEnd"/>
      <w:r>
        <w:rPr>
          <w:rFonts w:ascii="华文楷体" w:eastAsia="华文楷体" w:hAnsi="华文楷体" w:cs="华文楷体" w:hint="eastAsia"/>
        </w:rPr>
        <w:t>的陈述真实、有效。</w:t>
      </w:r>
    </w:p>
    <w:p w14:paraId="2481D99E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均属真实、</w:t>
      </w:r>
      <w:r>
        <w:rPr>
          <w:rFonts w:ascii="华文楷体" w:eastAsia="华文楷体" w:hAnsi="华文楷体" w:cs="华文楷体" w:hint="eastAsia"/>
          <w:spacing w:val="-33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>
        <w:rPr>
          <w:rFonts w:ascii="华文楷体" w:eastAsia="华文楷体" w:hAnsi="华文楷体" w:cs="华文楷体" w:hint="eastAsia"/>
          <w:spacing w:val="-46"/>
        </w:rPr>
        <w:t xml:space="preserve"> </w:t>
      </w:r>
      <w:r>
        <w:rPr>
          <w:rFonts w:ascii="华文楷体" w:eastAsia="华文楷体" w:hAnsi="华文楷体" w:cs="华文楷体" w:hint="eastAsia"/>
        </w:rPr>
        <w:t>广，同时不存在非法假冒、</w:t>
      </w:r>
      <w:proofErr w:type="gramStart"/>
      <w:r>
        <w:rPr>
          <w:rFonts w:ascii="华文楷体" w:eastAsia="华文楷体" w:hAnsi="华文楷体" w:cs="华文楷体" w:hint="eastAsia"/>
        </w:rPr>
        <w:t>伪劣等</w:t>
      </w:r>
      <w:proofErr w:type="gramEnd"/>
      <w:r>
        <w:rPr>
          <w:rFonts w:ascii="华文楷体" w:eastAsia="华文楷体" w:hAnsi="华文楷体" w:cs="华文楷体" w:hint="eastAsia"/>
        </w:rPr>
        <w:t>欺骗消费者权益的行为。</w:t>
      </w:r>
    </w:p>
    <w:p w14:paraId="24864503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</w:t>
      </w:r>
      <w:r>
        <w:rPr>
          <w:rFonts w:ascii="华文楷体" w:eastAsia="华文楷体" w:hAnsi="华文楷体" w:cs="华文楷体" w:hint="eastAsia"/>
        </w:rPr>
        <w:t>其应用及相关信息内容</w:t>
      </w:r>
      <w:r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</w:t>
      </w:r>
      <w:r>
        <w:rPr>
          <w:rFonts w:ascii="华文楷体" w:eastAsia="华文楷体" w:hAnsi="华文楷体" w:cs="华文楷体" w:hint="eastAsia"/>
        </w:rPr>
        <w:t>方承诺</w:t>
      </w:r>
      <w:r>
        <w:rPr>
          <w:rFonts w:ascii="华文楷体" w:eastAsia="华文楷体" w:hAnsi="华文楷体" w:cs="华文楷体" w:hint="eastAsia"/>
        </w:rPr>
        <w:t>应用及相关信息内容</w:t>
      </w:r>
      <w:r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4E1249EC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（包括但不限于文字、图片、音乐、视频</w:t>
      </w:r>
      <w:r>
        <w:rPr>
          <w:rFonts w:ascii="华文楷体" w:eastAsia="华文楷体" w:hAnsi="华文楷体" w:cs="华文楷体" w:hint="eastAsia"/>
          <w:spacing w:val="-32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以及其他素材）取得合法授权，不会侵犯任何第三方的商标权、著作权、专利权、肖像权、名誉权等知识产权和</w:t>
      </w:r>
      <w:r>
        <w:rPr>
          <w:rFonts w:ascii="华文楷体" w:eastAsia="华文楷体" w:hAnsi="华文楷体" w:cs="华文楷体" w:hint="eastAsia"/>
          <w:spacing w:val="-45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其他合法权益。</w:t>
      </w:r>
    </w:p>
    <w:p w14:paraId="68BA91EF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其</w:t>
      </w:r>
      <w:r>
        <w:rPr>
          <w:rFonts w:ascii="华文楷体" w:eastAsia="华文楷体" w:hAnsi="华文楷体" w:cs="华文楷体" w:hint="eastAsia"/>
          <w:spacing w:val="-2"/>
        </w:rPr>
        <w:t>盲盒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产品应符合国家相关质量法律及标准的规定，符合消费者保护法的相关规定，若产品涉及到需要有在</w:t>
      </w:r>
      <w:r>
        <w:rPr>
          <w:rFonts w:ascii="华文楷体" w:eastAsia="华文楷体" w:hAnsi="华文楷体" w:cs="华文楷体" w:hint="eastAsia"/>
          <w:spacing w:val="-2"/>
        </w:rPr>
        <w:t>先审批文件、资质的，承诺方应履行审核及监督义务。</w:t>
      </w:r>
    </w:p>
    <w:p w14:paraId="587D5B1C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其提供的服务及宣传行为，</w:t>
      </w:r>
      <w:r>
        <w:rPr>
          <w:rFonts w:ascii="华文楷体" w:eastAsia="华文楷体" w:hAnsi="华文楷体" w:cs="华文楷体" w:hint="eastAsia"/>
          <w:spacing w:val="-2"/>
        </w:rPr>
        <w:t>需明确服务内容、收费标准、退款方式等，</w:t>
      </w:r>
      <w:r>
        <w:rPr>
          <w:rFonts w:ascii="华文楷体" w:eastAsia="华文楷体" w:hAnsi="华文楷体" w:cs="华文楷体" w:hint="eastAsia"/>
          <w:spacing w:val="-2"/>
        </w:rPr>
        <w:t>若购买后无法退款或有退款限制，应在用户下单前有显著的提醒，同时应用内应</w:t>
      </w:r>
      <w:r>
        <w:rPr>
          <w:rFonts w:ascii="华文楷体" w:eastAsia="华文楷体" w:hAnsi="华文楷体" w:cs="华文楷体" w:hint="eastAsia"/>
          <w:spacing w:val="-2"/>
        </w:rPr>
        <w:t>设置</w:t>
      </w:r>
      <w:r>
        <w:rPr>
          <w:rFonts w:ascii="华文楷体" w:eastAsia="华文楷体" w:hAnsi="华文楷体" w:cs="华文楷体" w:hint="eastAsia"/>
          <w:spacing w:val="-2"/>
        </w:rPr>
        <w:t>客服、</w:t>
      </w:r>
      <w:r>
        <w:rPr>
          <w:rFonts w:ascii="华文楷体" w:eastAsia="华文楷体" w:hAnsi="华文楷体" w:cs="华文楷体" w:hint="eastAsia"/>
          <w:spacing w:val="-2"/>
        </w:rPr>
        <w:t>申诉等用户反馈渠道，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确保反馈渠道运营正常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5C1D207B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承诺方承诺其应在显著界面标示</w:t>
      </w:r>
      <w:r w:rsidRPr="0047528D">
        <w:rPr>
          <w:rFonts w:ascii="华文楷体" w:eastAsia="华文楷体" w:hAnsi="华文楷体" w:cs="华文楷体" w:hint="eastAsia"/>
          <w:spacing w:val="-2"/>
        </w:rPr>
        <w:t>商品名称、商品种类、商品样式、抽取规则、商品分布、限量商品投放数量、抽取概率、商品价值范围</w:t>
      </w:r>
      <w:r>
        <w:rPr>
          <w:rFonts w:ascii="华文楷体" w:eastAsia="华文楷体" w:hAnsi="华文楷体" w:cs="华文楷体" w:hint="eastAsia"/>
          <w:spacing w:val="-2"/>
        </w:rPr>
        <w:t>，保证公布信息的真实性，不得有公布信息与实际操作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产品不符合的行为。</w:t>
      </w:r>
    </w:p>
    <w:p w14:paraId="6473EA52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承诺方承诺其不得有虚假宣传、虚假发货</w:t>
      </w:r>
      <w:r>
        <w:rPr>
          <w:rFonts w:ascii="华文楷体" w:eastAsia="华文楷体" w:hAnsi="华文楷体" w:cs="华文楷体" w:hint="eastAsia"/>
          <w:spacing w:val="-2"/>
        </w:rPr>
        <w:t>、诈骗</w:t>
      </w:r>
      <w:r>
        <w:rPr>
          <w:rFonts w:ascii="华文楷体" w:eastAsia="华文楷体" w:hAnsi="华文楷体" w:cs="华文楷体" w:hint="eastAsia"/>
          <w:spacing w:val="-2"/>
        </w:rPr>
        <w:t>等行为，不得有沉迷性、诱导性</w:t>
      </w:r>
      <w:r>
        <w:rPr>
          <w:rFonts w:ascii="华文楷体" w:eastAsia="华文楷体" w:hAnsi="华文楷体" w:cs="华文楷体" w:hint="eastAsia"/>
          <w:spacing w:val="-2"/>
        </w:rPr>
        <w:t>、误导性宣传语，包括但不限于不得出现明示或暗示</w:t>
      </w:r>
      <w:r>
        <w:rPr>
          <w:rFonts w:ascii="华文楷体" w:eastAsia="华文楷体" w:hAnsi="华文楷体" w:cs="华文楷体" w:hint="eastAsia"/>
          <w:spacing w:val="-2"/>
        </w:rPr>
        <w:t>“</w:t>
      </w:r>
      <w:r>
        <w:rPr>
          <w:rFonts w:ascii="华文楷体" w:eastAsia="华文楷体" w:hAnsi="华文楷体" w:cs="华文楷体" w:hint="eastAsia"/>
          <w:spacing w:val="-2"/>
        </w:rPr>
        <w:t>投入越多，获得</w:t>
      </w:r>
      <w:r>
        <w:rPr>
          <w:rFonts w:ascii="华文楷体" w:eastAsia="华文楷体" w:hAnsi="华文楷体" w:cs="华文楷体" w:hint="eastAsia"/>
          <w:spacing w:val="-2"/>
        </w:rPr>
        <w:t>高价值产品的概率越大”等表述。</w:t>
      </w:r>
    </w:p>
    <w:p w14:paraId="4DF12B3F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lastRenderedPageBreak/>
        <w:t>承诺方承诺</w:t>
      </w:r>
      <w:r>
        <w:rPr>
          <w:rFonts w:ascii="华文楷体" w:eastAsia="华文楷体" w:hAnsi="华文楷体" w:cs="华文楷体" w:hint="eastAsia"/>
          <w:spacing w:val="-2"/>
        </w:rPr>
        <w:t>若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涉及盲盒玩法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，其</w:t>
      </w:r>
      <w:r>
        <w:rPr>
          <w:rFonts w:ascii="华文楷体" w:eastAsia="华文楷体" w:hAnsi="华文楷体" w:cs="华文楷体" w:hint="eastAsia"/>
          <w:spacing w:val="-2"/>
        </w:rPr>
        <w:t>应用内不得同时设置提现、直接回收或变相回收等功能。</w:t>
      </w:r>
    </w:p>
    <w:p w14:paraId="3814F976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承诺不得规避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协助</w:t>
      </w:r>
      <w:r>
        <w:rPr>
          <w:rFonts w:ascii="华文楷体" w:eastAsia="华文楷体" w:hAnsi="华文楷体" w:cs="华文楷体" w:hint="eastAsia"/>
          <w:spacing w:val="-2"/>
        </w:rPr>
        <w:t>有关方</w:t>
      </w:r>
      <w:r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协议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材料，</w:t>
      </w:r>
      <w:r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架</w:t>
      </w:r>
      <w:r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按照</w:t>
      </w:r>
      <w:r>
        <w:rPr>
          <w:rFonts w:ascii="华文楷体" w:eastAsia="华文楷体" w:hAnsi="华文楷体" w:cs="华文楷体" w:hint="eastAsia"/>
          <w:spacing w:val="-2"/>
        </w:rPr>
        <w:t>平台</w:t>
      </w:r>
      <w:r>
        <w:rPr>
          <w:rFonts w:ascii="华文楷体" w:eastAsia="华文楷体" w:hAnsi="华文楷体" w:cs="华文楷体" w:hint="eastAsia"/>
          <w:spacing w:val="-2"/>
        </w:rPr>
        <w:t>规则进行</w:t>
      </w:r>
      <w:r>
        <w:rPr>
          <w:rFonts w:ascii="华文楷体" w:eastAsia="华文楷体" w:hAnsi="华文楷体" w:cs="华文楷体" w:hint="eastAsia"/>
          <w:spacing w:val="-2"/>
        </w:rPr>
        <w:t>处罚，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17B2FB16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承诺一旦发现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</w:t>
      </w:r>
      <w:r>
        <w:rPr>
          <w:rFonts w:ascii="华文楷体" w:eastAsia="华文楷体" w:hAnsi="华文楷体" w:cs="华文楷体" w:hint="eastAsia"/>
          <w:spacing w:val="-2"/>
        </w:rPr>
        <w:t>存在违法违规的行为，</w:t>
      </w:r>
      <w:r>
        <w:rPr>
          <w:rFonts w:ascii="华文楷体" w:eastAsia="华文楷体" w:hAnsi="华文楷体" w:cs="华文楷体" w:hint="eastAsia"/>
          <w:spacing w:val="-2"/>
        </w:rPr>
        <w:t>将</w:t>
      </w:r>
      <w:r>
        <w:rPr>
          <w:rFonts w:ascii="华文楷体" w:eastAsia="华文楷体" w:hAnsi="华文楷体" w:cs="华文楷体" w:hint="eastAsia"/>
          <w:spacing w:val="-2"/>
        </w:rPr>
        <w:t>第一时间进行处理</w:t>
      </w:r>
      <w:r>
        <w:rPr>
          <w:rFonts w:ascii="华文楷体" w:eastAsia="华文楷体" w:hAnsi="华文楷体" w:cs="华文楷体" w:hint="eastAsia"/>
          <w:spacing w:val="-2"/>
        </w:rPr>
        <w:t>并通知平台</w:t>
      </w:r>
      <w:r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48573EF4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其应用内</w:t>
      </w:r>
      <w:r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>
        <w:rPr>
          <w:rFonts w:ascii="华文楷体" w:eastAsia="华文楷体" w:hAnsi="华文楷体" w:cs="华文楷体"/>
          <w:spacing w:val="-2"/>
        </w:rPr>
        <w:t>处理客诉问题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/>
          <w:spacing w:val="-2"/>
        </w:rPr>
        <w:t>承诺在</w:t>
      </w:r>
      <w:r>
        <w:rPr>
          <w:rFonts w:ascii="华文楷体" w:eastAsia="华文楷体" w:hAnsi="华文楷体" w:cs="华文楷体" w:hint="eastAsia"/>
          <w:spacing w:val="-2"/>
        </w:rPr>
        <w:t>规定时间</w:t>
      </w:r>
      <w:r>
        <w:rPr>
          <w:rFonts w:ascii="华文楷体" w:eastAsia="华文楷体" w:hAnsi="华文楷体" w:cs="华文楷体"/>
          <w:spacing w:val="-2"/>
        </w:rPr>
        <w:t>内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5616E6D0" w14:textId="77777777" w:rsidR="004D3631" w:rsidRDefault="0047528D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47A1A10A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</w:t>
      </w:r>
      <w:r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1EABD08E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406C9BD9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（三）诋毁民族优秀文化传统，煽动民族仇恨、民族歧视，侵害民族风俗习惯，歪曲民族历史和民族历史人物，伤害民族感情，破坏民族团结的；</w:t>
      </w:r>
    </w:p>
    <w:p w14:paraId="21A39984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（四）煽动破坏国家宗教政策，宣扬宗教狂热，危害宗教和睦，伤害信教公民宗教感情，破坏信教公民和不信教公民团结，宣扬邪教、迷信的；</w:t>
      </w:r>
    </w:p>
    <w:p w14:paraId="1C4533F3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</w:t>
      </w:r>
      <w:r>
        <w:rPr>
          <w:rFonts w:ascii="华文楷体" w:eastAsia="华文楷体" w:hAnsi="华文楷体" w:cs="华文楷体" w:hint="eastAsia"/>
          <w:spacing w:val="-2"/>
        </w:rPr>
        <w:t>罪方法的；</w:t>
      </w:r>
    </w:p>
    <w:p w14:paraId="25E6A056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1BA1B96B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2652FDDD" w14:textId="77777777" w:rsidR="004D3631" w:rsidRDefault="0047528D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（八）法律、行政法规禁止的其他内容。</w:t>
      </w:r>
    </w:p>
    <w:p w14:paraId="58E1BF68" w14:textId="4B57C1DA" w:rsidR="004D3631" w:rsidRDefault="0047528D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/>
          <w:spacing w:val="-3"/>
        </w:rPr>
        <w:t>15</w:t>
      </w:r>
      <w:r>
        <w:rPr>
          <w:rFonts w:ascii="华文楷体" w:eastAsia="华文楷体" w:hAnsi="华文楷体" w:cs="华文楷体" w:hint="eastAsia"/>
          <w:spacing w:val="-3"/>
        </w:rPr>
        <w:t>、在如下情况下，广东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太有权立即</w:t>
      </w:r>
      <w:r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方应用，</w:t>
      </w:r>
      <w:r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>
        <w:rPr>
          <w:rFonts w:ascii="华文楷体" w:eastAsia="华文楷体" w:hAnsi="华文楷体" w:cs="华文楷体" w:hint="eastAsia"/>
          <w:spacing w:val="-3"/>
        </w:rPr>
        <w:t>，</w:t>
      </w:r>
      <w:r>
        <w:rPr>
          <w:rFonts w:ascii="华文楷体" w:eastAsia="华文楷体" w:hAnsi="华文楷体" w:cs="华文楷体" w:hint="eastAsia"/>
          <w:spacing w:val="-3"/>
        </w:rPr>
        <w:t>并按照平台规则执行对应的处置措施或处罚</w:t>
      </w:r>
      <w:r>
        <w:rPr>
          <w:rFonts w:ascii="华文楷体" w:eastAsia="华文楷体" w:hAnsi="华文楷体" w:cs="华文楷体" w:hint="eastAsia"/>
          <w:spacing w:val="-4"/>
        </w:rPr>
        <w:t>；</w:t>
      </w:r>
    </w:p>
    <w:p w14:paraId="6778D47E" w14:textId="77777777" w:rsidR="004D3631" w:rsidRDefault="0047528D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（</w:t>
      </w:r>
      <w:r>
        <w:rPr>
          <w:rFonts w:ascii="华文楷体" w:eastAsia="华文楷体" w:hAnsi="华文楷体" w:cs="华文楷体" w:hint="eastAsia"/>
          <w:spacing w:val="-3"/>
        </w:rPr>
        <w:t>1</w:t>
      </w:r>
      <w:r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书内容</w:t>
      </w:r>
      <w:r>
        <w:rPr>
          <w:rFonts w:ascii="华文楷体" w:eastAsia="华文楷体" w:hAnsi="华文楷体" w:cs="华文楷体" w:hint="eastAsia"/>
          <w:spacing w:val="-4"/>
        </w:rPr>
        <w:t>，其</w:t>
      </w:r>
      <w:r>
        <w:rPr>
          <w:rFonts w:ascii="华文楷体" w:eastAsia="华文楷体" w:hAnsi="华文楷体" w:cs="华文楷体" w:hint="eastAsia"/>
          <w:spacing w:val="-4"/>
        </w:rPr>
        <w:t>应用及相关信息内容中</w:t>
      </w:r>
      <w:r>
        <w:rPr>
          <w:rFonts w:ascii="华文楷体" w:eastAsia="华文楷体" w:hAnsi="华文楷体" w:cs="华文楷体" w:hint="eastAsia"/>
          <w:spacing w:val="-14"/>
        </w:rPr>
        <w:t>出现非法内容，或违反</w:t>
      </w:r>
      <w:proofErr w:type="gramStart"/>
      <w:r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>
        <w:rPr>
          <w:rFonts w:ascii="华文楷体" w:eastAsia="华文楷体" w:hAnsi="华文楷体" w:cs="华文楷体" w:hint="eastAsia"/>
          <w:spacing w:val="-14"/>
        </w:rPr>
        <w:t>其他平台规则或约定</w:t>
      </w:r>
      <w:r>
        <w:rPr>
          <w:rFonts w:ascii="华文楷体" w:eastAsia="华文楷体" w:hAnsi="华文楷体" w:cs="华文楷体" w:hint="eastAsia"/>
          <w:spacing w:val="-14"/>
        </w:rPr>
        <w:t>；</w:t>
      </w:r>
    </w:p>
    <w:p w14:paraId="217CCC34" w14:textId="77777777" w:rsidR="004D3631" w:rsidRDefault="0047528D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2</w:t>
      </w:r>
      <w:r>
        <w:rPr>
          <w:rFonts w:ascii="华文楷体" w:eastAsia="华文楷体" w:hAnsi="华文楷体" w:cs="华文楷体" w:hint="eastAsia"/>
          <w:spacing w:val="-4"/>
        </w:rPr>
        <w:t>）有投诉人就承诺方的</w:t>
      </w:r>
      <w:r>
        <w:rPr>
          <w:rFonts w:ascii="华文楷体" w:eastAsia="华文楷体" w:hAnsi="华文楷体" w:cs="华文楷体" w:hint="eastAsia"/>
          <w:spacing w:val="-4"/>
        </w:rPr>
        <w:t>应用及相关信息内容</w:t>
      </w:r>
      <w:r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公安局</w:t>
      </w:r>
      <w:r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>
        <w:rPr>
          <w:rFonts w:ascii="华文楷体" w:eastAsia="华文楷体" w:hAnsi="华文楷体" w:cs="华文楷体" w:hint="eastAsia"/>
          <w:spacing w:val="-4"/>
        </w:rPr>
        <w:t>等；</w:t>
      </w:r>
    </w:p>
    <w:p w14:paraId="4BB2A5FB" w14:textId="77777777" w:rsidR="004D3631" w:rsidRDefault="0047528D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>
        <w:rPr>
          <w:rFonts w:ascii="华文楷体" w:eastAsia="华文楷体" w:hAnsi="华文楷体" w:cs="华文楷体" w:hint="eastAsia"/>
        </w:rPr>
        <w:t>、律师费等全部费用。</w:t>
      </w:r>
    </w:p>
    <w:p w14:paraId="1F9665C7" w14:textId="00B4B346" w:rsidR="004D3631" w:rsidRDefault="0047528D">
      <w:pPr>
        <w:pStyle w:val="a3"/>
        <w:numPr>
          <w:ilvl w:val="255"/>
          <w:numId w:val="0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lastRenderedPageBreak/>
        <w:t>16</w:t>
      </w:r>
      <w:r>
        <w:rPr>
          <w:rFonts w:ascii="华文楷体" w:eastAsia="华文楷体" w:hAnsi="华文楷体" w:cs="华文楷体" w:hint="eastAsia"/>
        </w:rPr>
        <w:t>、承诺方同意，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对</w:t>
      </w:r>
      <w:r>
        <w:rPr>
          <w:rFonts w:ascii="华文楷体" w:eastAsia="华文楷体" w:hAnsi="华文楷体" w:cs="华文楷体" w:hint="eastAsia"/>
          <w:spacing w:val="-4"/>
        </w:rPr>
        <w:t>下架应用，</w:t>
      </w:r>
      <w:r>
        <w:rPr>
          <w:rFonts w:ascii="华文楷体" w:eastAsia="华文楷体" w:hAnsi="华文楷体" w:cs="华文楷体" w:hint="eastAsia"/>
          <w:spacing w:val="-4"/>
        </w:rPr>
        <w:t>中止、终止</w:t>
      </w:r>
      <w:r>
        <w:rPr>
          <w:rFonts w:ascii="华文楷体" w:eastAsia="华文楷体" w:hAnsi="华文楷体" w:cs="华文楷体" w:hint="eastAsia"/>
          <w:spacing w:val="-4"/>
        </w:rPr>
        <w:t>为</w:t>
      </w:r>
      <w:r>
        <w:rPr>
          <w:rFonts w:ascii="华文楷体" w:eastAsia="华文楷体" w:hAnsi="华文楷体" w:cs="华文楷体" w:hint="eastAsia"/>
          <w:spacing w:val="-4"/>
        </w:rPr>
        <w:t>承诺方</w:t>
      </w:r>
      <w:r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>
        <w:rPr>
          <w:rFonts w:ascii="华文楷体" w:eastAsia="华文楷体" w:hAnsi="华文楷体" w:cs="华文楷体" w:hint="eastAsia"/>
          <w:spacing w:val="-4"/>
        </w:rPr>
        <w:t>行为承担任何法律责任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67CB43BB" w14:textId="2F4E2733" w:rsidR="004D3631" w:rsidRDefault="0047528D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17</w:t>
      </w:r>
      <w:r>
        <w:rPr>
          <w:rFonts w:ascii="华文楷体" w:eastAsia="华文楷体" w:hAnsi="华文楷体" w:cs="华文楷体" w:hint="eastAsia"/>
        </w:rPr>
        <w:t>、承诺方已经充分理解并接受</w:t>
      </w:r>
      <w:proofErr w:type="gramStart"/>
      <w:r>
        <w:rPr>
          <w:rFonts w:ascii="华文楷体" w:eastAsia="华文楷体" w:hAnsi="华文楷体" w:cs="华文楷体" w:hint="eastAsia"/>
        </w:rPr>
        <w:t>本</w:t>
      </w:r>
      <w:r>
        <w:rPr>
          <w:rFonts w:ascii="华文楷体" w:eastAsia="华文楷体" w:hAnsi="华文楷体" w:cs="华文楷体" w:hint="eastAsia"/>
        </w:rPr>
        <w:t>承诺</w:t>
      </w:r>
      <w:proofErr w:type="gramEnd"/>
      <w:r>
        <w:rPr>
          <w:rFonts w:ascii="华文楷体" w:eastAsia="华文楷体" w:hAnsi="华文楷体" w:cs="华文楷体" w:hint="eastAsia"/>
        </w:rPr>
        <w:t>函</w:t>
      </w:r>
      <w:r>
        <w:rPr>
          <w:rFonts w:ascii="华文楷体" w:eastAsia="华文楷体" w:hAnsi="华文楷体" w:cs="华文楷体" w:hint="eastAsia"/>
        </w:rPr>
        <w:t>的全部内容，且对于</w:t>
      </w:r>
      <w:proofErr w:type="gramStart"/>
      <w:r>
        <w:rPr>
          <w:rFonts w:ascii="华文楷体" w:eastAsia="华文楷体" w:hAnsi="华文楷体" w:cs="华文楷体" w:hint="eastAsia"/>
        </w:rPr>
        <w:t>本承诺</w:t>
      </w:r>
      <w:proofErr w:type="gramEnd"/>
      <w:r>
        <w:rPr>
          <w:rFonts w:ascii="华文楷体" w:eastAsia="华文楷体" w:hAnsi="华文楷体" w:cs="华文楷体" w:hint="eastAsia"/>
        </w:rPr>
        <w:t>函条款的合法性和有效性</w:t>
      </w:r>
      <w:r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7BF23EDD" w14:textId="77777777" w:rsidR="004D3631" w:rsidRDefault="004D3631">
      <w:pPr>
        <w:pStyle w:val="a3"/>
        <w:tabs>
          <w:tab w:val="left" w:pos="1382"/>
        </w:tabs>
        <w:spacing w:before="0" w:after="0" w:line="36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17628DA3" w14:textId="77777777" w:rsidR="004D3631" w:rsidRDefault="0047528D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3AE068AD" w14:textId="77777777" w:rsidR="004D3631" w:rsidRDefault="0047528D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4E1C931B" w14:textId="77777777" w:rsidR="004D3631" w:rsidRDefault="0047528D">
      <w:pPr>
        <w:pStyle w:val="a3"/>
        <w:tabs>
          <w:tab w:val="left" w:pos="4860"/>
          <w:tab w:val="left" w:pos="5266"/>
          <w:tab w:val="left" w:pos="5895"/>
        </w:tabs>
        <w:spacing w:before="0" w:after="0" w:line="36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4D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47528D"/>
    <w:rsid w:val="004D3631"/>
    <w:rsid w:val="0075727A"/>
    <w:rsid w:val="00FE2D04"/>
    <w:rsid w:val="07B90123"/>
    <w:rsid w:val="081177DF"/>
    <w:rsid w:val="08760749"/>
    <w:rsid w:val="0D862530"/>
    <w:rsid w:val="0E8D1086"/>
    <w:rsid w:val="0FE65783"/>
    <w:rsid w:val="10000536"/>
    <w:rsid w:val="13A04953"/>
    <w:rsid w:val="148A3ED5"/>
    <w:rsid w:val="17360DD4"/>
    <w:rsid w:val="17520779"/>
    <w:rsid w:val="1A1D6B5D"/>
    <w:rsid w:val="1B482C49"/>
    <w:rsid w:val="1F6650DF"/>
    <w:rsid w:val="21985139"/>
    <w:rsid w:val="21DB4093"/>
    <w:rsid w:val="234D21CE"/>
    <w:rsid w:val="278A20BE"/>
    <w:rsid w:val="2FA861BC"/>
    <w:rsid w:val="36AE35D1"/>
    <w:rsid w:val="3DC32FFC"/>
    <w:rsid w:val="412C7DCB"/>
    <w:rsid w:val="4B797B72"/>
    <w:rsid w:val="5B6F5C30"/>
    <w:rsid w:val="5C3F6E4A"/>
    <w:rsid w:val="5CB40BA4"/>
    <w:rsid w:val="5EFA5EDF"/>
    <w:rsid w:val="60AA7843"/>
    <w:rsid w:val="61081634"/>
    <w:rsid w:val="64620B90"/>
    <w:rsid w:val="651F34F2"/>
    <w:rsid w:val="684E1884"/>
    <w:rsid w:val="697D3C86"/>
    <w:rsid w:val="6A3032A6"/>
    <w:rsid w:val="6B2247E9"/>
    <w:rsid w:val="6D380E42"/>
    <w:rsid w:val="6D512AC3"/>
    <w:rsid w:val="6D6706AF"/>
    <w:rsid w:val="729372A6"/>
    <w:rsid w:val="749E79DA"/>
    <w:rsid w:val="74DE7B8B"/>
    <w:rsid w:val="762738C7"/>
    <w:rsid w:val="77D31A58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2EC9D"/>
  <w15:docId w15:val="{022CD831-6EE0-4204-A91C-2CAE4852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吴楠</cp:lastModifiedBy>
  <cp:revision>3</cp:revision>
  <dcterms:created xsi:type="dcterms:W3CDTF">2022-07-18T11:09:00Z</dcterms:created>
  <dcterms:modified xsi:type="dcterms:W3CDTF">2024-04-16T07:00:00Z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